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BA75" w14:textId="1E926E47" w:rsidR="009E56AD" w:rsidRPr="001E5193" w:rsidRDefault="00912330" w:rsidP="009E56AD">
      <w:pPr>
        <w:pStyle w:val="titreficheFPFP"/>
      </w:pPr>
      <w:r>
        <w:t>Have you got a pet ?</w:t>
      </w:r>
    </w:p>
    <w:p w14:paraId="2219D720" w14:textId="77777777" w:rsidR="009E56AD" w:rsidRPr="006157FE" w:rsidRDefault="009E56AD" w:rsidP="009E56AD">
      <w:pPr>
        <w:pStyle w:val="TItreficheFP"/>
        <w:sectPr w:rsidR="009E56AD" w:rsidRPr="006157FE" w:rsidSect="000349E5">
          <w:headerReference w:type="default" r:id="rId11"/>
          <w:pgSz w:w="11906" w:h="16838"/>
          <w:pgMar w:top="1247" w:right="1588" w:bottom="1134" w:left="1588" w:header="709" w:footer="709" w:gutter="0"/>
          <w:cols w:space="708"/>
          <w:docGrid w:linePitch="360"/>
        </w:sectPr>
      </w:pPr>
    </w:p>
    <w:p w14:paraId="4BFD0C9C" w14:textId="7A8FA611" w:rsidR="009E56AD" w:rsidRDefault="009E56AD" w:rsidP="007D76E5">
      <w:pPr>
        <w:pStyle w:val="tradtitreFPFP"/>
      </w:pPr>
      <w:r>
        <w:t>L</w:t>
      </w:r>
      <w:r w:rsidR="007D76E5">
        <w:t xml:space="preserve">es </w:t>
      </w:r>
      <w:r w:rsidR="00912330">
        <w:t>animaux de compagnie</w:t>
      </w:r>
    </w:p>
    <w:tbl>
      <w:tblPr>
        <w:tblStyle w:val="Grilledutableau"/>
        <w:tblW w:w="0" w:type="auto"/>
        <w:jc w:val="center"/>
        <w:tblCellSpacing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9E56AD" w14:paraId="403E7289" w14:textId="77777777" w:rsidTr="009E56AD">
        <w:trPr>
          <w:tblCellSpacing w:w="85" w:type="dxa"/>
          <w:jc w:val="center"/>
        </w:trPr>
        <w:tc>
          <w:tcPr>
            <w:tcW w:w="4280" w:type="dxa"/>
            <w:shd w:val="clear" w:color="auto" w:fill="auto"/>
          </w:tcPr>
          <w:p w14:paraId="45D9923D" w14:textId="77777777" w:rsidR="009E56AD" w:rsidRPr="00E8721D" w:rsidRDefault="009E56AD" w:rsidP="00C52F8F">
            <w:pPr>
              <w:pStyle w:val="soustitreorangeencadrebleu"/>
            </w:pPr>
            <w:r w:rsidRPr="00CE3E65">
              <w:t>Vocabulaire</w:t>
            </w:r>
            <w:r w:rsidRPr="00E8721D">
              <w:t xml:space="preserve"> et expressions</w:t>
            </w:r>
          </w:p>
          <w:p w14:paraId="5C04BB27" w14:textId="2E4EB93C" w:rsidR="00912330" w:rsidRPr="00912330" w:rsidRDefault="00BA2E81" w:rsidP="00912330">
            <w:pPr>
              <w:pStyle w:val="texteencadreetpucesok"/>
              <w:rPr>
                <w:rStyle w:val="motsanglais"/>
              </w:rPr>
            </w:pPr>
            <w:r>
              <w:rPr>
                <w:rStyle w:val="motsanglais"/>
              </w:rPr>
              <w:t xml:space="preserve"> </w:t>
            </w:r>
            <w:r w:rsidR="00912330" w:rsidRPr="00912330">
              <w:rPr>
                <w:rStyle w:val="motsanglais"/>
              </w:rPr>
              <w:t>Have you got a pet</w:t>
            </w:r>
            <w:r w:rsidR="00580FC3">
              <w:rPr>
                <w:rStyle w:val="motsanglais"/>
              </w:rPr>
              <w:t> </w:t>
            </w:r>
            <w:r w:rsidR="00912330">
              <w:rPr>
                <w:rStyle w:val="motsanglais"/>
              </w:rPr>
              <w:t>?</w:t>
            </w:r>
            <w:r w:rsidR="00912330" w:rsidRPr="00912330">
              <w:rPr>
                <w:rStyle w:val="motsanglais"/>
              </w:rPr>
              <w:t xml:space="preserve"> Yes, I have, No, I haven</w:t>
            </w:r>
            <w:r w:rsidR="00727168">
              <w:rPr>
                <w:rStyle w:val="motsanglais"/>
              </w:rPr>
              <w:t>’</w:t>
            </w:r>
            <w:r w:rsidR="00912330" w:rsidRPr="00912330">
              <w:rPr>
                <w:rStyle w:val="motsanglais"/>
              </w:rPr>
              <w:t xml:space="preserve">t  </w:t>
            </w:r>
          </w:p>
          <w:p w14:paraId="3C8CAB6C" w14:textId="29DC8A6F" w:rsidR="00912330" w:rsidRPr="00912330" w:rsidRDefault="00912330" w:rsidP="00912330">
            <w:pPr>
              <w:pStyle w:val="texteencadreetpucesok"/>
              <w:rPr>
                <w:rStyle w:val="motsanglais"/>
              </w:rPr>
            </w:pPr>
            <w:r>
              <w:t> </w:t>
            </w:r>
            <w:r w:rsidRPr="00912330">
              <w:rPr>
                <w:rStyle w:val="motsanglais"/>
              </w:rPr>
              <w:t>I</w:t>
            </w:r>
            <w:r w:rsidR="00727168">
              <w:rPr>
                <w:rStyle w:val="motsanglais"/>
              </w:rPr>
              <w:t>’</w:t>
            </w:r>
            <w:r w:rsidRPr="00912330">
              <w:rPr>
                <w:rStyle w:val="motsanglais"/>
              </w:rPr>
              <w:t>ve got a dog, I</w:t>
            </w:r>
            <w:r w:rsidR="00727168">
              <w:rPr>
                <w:rStyle w:val="motsanglais"/>
              </w:rPr>
              <w:t>’</w:t>
            </w:r>
            <w:r w:rsidRPr="00912330">
              <w:rPr>
                <w:rStyle w:val="motsanglais"/>
              </w:rPr>
              <w:t>ve got a cat, I</w:t>
            </w:r>
            <w:r w:rsidR="00727168">
              <w:rPr>
                <w:rStyle w:val="motsanglais"/>
              </w:rPr>
              <w:t>’ve </w:t>
            </w:r>
            <w:r w:rsidRPr="00912330">
              <w:rPr>
                <w:rStyle w:val="motsanglais"/>
              </w:rPr>
              <w:t xml:space="preserve">got a </w:t>
            </w:r>
            <w:r w:rsidR="00676997">
              <w:rPr>
                <w:rStyle w:val="motsanglais"/>
              </w:rPr>
              <w:t>gold</w:t>
            </w:r>
            <w:r w:rsidRPr="00912330">
              <w:rPr>
                <w:rStyle w:val="motsanglais"/>
              </w:rPr>
              <w:t>fish</w:t>
            </w:r>
          </w:p>
          <w:p w14:paraId="7B99296B" w14:textId="00805555" w:rsidR="00912330" w:rsidRPr="00912330" w:rsidRDefault="00912330" w:rsidP="00912330">
            <w:pPr>
              <w:pStyle w:val="texteencadreetpucesok"/>
              <w:rPr>
                <w:rStyle w:val="motsanglais"/>
              </w:rPr>
            </w:pPr>
            <w:r>
              <w:t> </w:t>
            </w:r>
            <w:r w:rsidR="00727168">
              <w:rPr>
                <w:rStyle w:val="motsanglais"/>
              </w:rPr>
              <w:t>s</w:t>
            </w:r>
            <w:r w:rsidRPr="00912330">
              <w:rPr>
                <w:rStyle w:val="motsanglais"/>
              </w:rPr>
              <w:t>h</w:t>
            </w:r>
            <w:r w:rsidR="00727168">
              <w:rPr>
                <w:rStyle w:val="motsanglais"/>
              </w:rPr>
              <w:t>e’</w:t>
            </w:r>
            <w:r w:rsidRPr="00912330">
              <w:rPr>
                <w:rStyle w:val="motsanglais"/>
              </w:rPr>
              <w:t xml:space="preserve">s got a black kitten, </w:t>
            </w:r>
            <w:r w:rsidR="00727168">
              <w:rPr>
                <w:rStyle w:val="motsanglais"/>
              </w:rPr>
              <w:t>h</w:t>
            </w:r>
            <w:r w:rsidRPr="00912330">
              <w:rPr>
                <w:rStyle w:val="motsanglais"/>
              </w:rPr>
              <w:t>e</w:t>
            </w:r>
            <w:r w:rsidR="00727168">
              <w:rPr>
                <w:rStyle w:val="motsanglais"/>
              </w:rPr>
              <w:t>’s got a </w:t>
            </w:r>
            <w:r w:rsidRPr="00912330">
              <w:rPr>
                <w:rStyle w:val="motsanglais"/>
              </w:rPr>
              <w:t xml:space="preserve">black and white dog, </w:t>
            </w:r>
            <w:r w:rsidR="00727168">
              <w:rPr>
                <w:rStyle w:val="motsanglais"/>
              </w:rPr>
              <w:t>t</w:t>
            </w:r>
            <w:r w:rsidRPr="00912330">
              <w:rPr>
                <w:rStyle w:val="motsanglais"/>
              </w:rPr>
              <w:t>hey</w:t>
            </w:r>
            <w:r w:rsidR="00727168">
              <w:rPr>
                <w:rStyle w:val="motsanglais"/>
              </w:rPr>
              <w:t>’ve got a </w:t>
            </w:r>
            <w:r w:rsidRPr="00912330">
              <w:rPr>
                <w:rStyle w:val="motsanglais"/>
              </w:rPr>
              <w:t>hamster</w:t>
            </w:r>
          </w:p>
          <w:p w14:paraId="1296F09E" w14:textId="24CB7399" w:rsidR="009E56AD" w:rsidRPr="00BA2E81" w:rsidRDefault="00912330" w:rsidP="00727168">
            <w:pPr>
              <w:pStyle w:val="texteencadreetpucesok"/>
              <w:rPr>
                <w:rStyle w:val="motsanglais"/>
              </w:rPr>
            </w:pPr>
            <w:r>
              <w:rPr>
                <w:rStyle w:val="motsanglais"/>
              </w:rPr>
              <w:t> </w:t>
            </w:r>
            <w:r w:rsidRPr="00912330">
              <w:rPr>
                <w:rStyle w:val="motsanglais"/>
              </w:rPr>
              <w:t>I</w:t>
            </w:r>
            <w:r w:rsidR="00727168">
              <w:rPr>
                <w:rStyle w:val="motsanglais"/>
              </w:rPr>
              <w:t>’</w:t>
            </w:r>
            <w:r w:rsidRPr="00912330">
              <w:rPr>
                <w:rStyle w:val="motsanglais"/>
              </w:rPr>
              <w:t>ve got two rabbits, I</w:t>
            </w:r>
            <w:r w:rsidR="00727168">
              <w:rPr>
                <w:rStyle w:val="motsanglais"/>
              </w:rPr>
              <w:t>’</w:t>
            </w:r>
            <w:r w:rsidRPr="00912330">
              <w:rPr>
                <w:rStyle w:val="motsanglais"/>
              </w:rPr>
              <w:t>ve got four kittens, I</w:t>
            </w:r>
            <w:r w:rsidR="00727168">
              <w:rPr>
                <w:rStyle w:val="motsanglais"/>
              </w:rPr>
              <w:t>’</w:t>
            </w:r>
            <w:r w:rsidRPr="00912330">
              <w:rPr>
                <w:rStyle w:val="motsanglais"/>
              </w:rPr>
              <w:t>ve got two guinea pigs</w:t>
            </w:r>
          </w:p>
        </w:tc>
        <w:tc>
          <w:tcPr>
            <w:tcW w:w="4280" w:type="dxa"/>
            <w:shd w:val="clear" w:color="auto" w:fill="auto"/>
          </w:tcPr>
          <w:p w14:paraId="43999A9D" w14:textId="7AD61243" w:rsidR="009E56AD" w:rsidRPr="006157FE" w:rsidRDefault="007D76E5" w:rsidP="00C52F8F">
            <w:pPr>
              <w:pStyle w:val="soustitreorangeencadrebleu"/>
            </w:pPr>
            <w:r>
              <w:t>Objectifs grammaticaux</w:t>
            </w:r>
          </w:p>
          <w:p w14:paraId="57B51ECB" w14:textId="7308E797" w:rsidR="00912330" w:rsidRDefault="00912330" w:rsidP="00912330">
            <w:pPr>
              <w:pStyle w:val="texteencadreetpucesok"/>
            </w:pPr>
            <w:r>
              <w:rPr>
                <w:i/>
                <w:iCs/>
              </w:rPr>
              <w:t> </w:t>
            </w:r>
            <w:r w:rsidRPr="007D7CD1">
              <w:rPr>
                <w:i/>
                <w:iCs/>
              </w:rPr>
              <w:t>Have</w:t>
            </w:r>
            <w:r>
              <w:t xml:space="preserve"> au présent</w:t>
            </w:r>
          </w:p>
          <w:p w14:paraId="5A6B382C" w14:textId="73910596" w:rsidR="00912330" w:rsidRPr="007D7CD1" w:rsidRDefault="00727168" w:rsidP="00912330">
            <w:pPr>
              <w:pStyle w:val="texteencadreetpucesok"/>
              <w:rPr>
                <w:i/>
                <w:iCs/>
              </w:rPr>
            </w:pPr>
            <w:r>
              <w:t> l</w:t>
            </w:r>
            <w:r w:rsidR="00912330">
              <w:t xml:space="preserve">es pronoms personnels </w:t>
            </w:r>
            <w:r w:rsidR="00912330" w:rsidRPr="007D7CD1">
              <w:t>sujet</w:t>
            </w:r>
            <w:r w:rsidR="00912330" w:rsidRPr="007D7CD1">
              <w:rPr>
                <w:i/>
                <w:iCs/>
              </w:rPr>
              <w:t xml:space="preserve"> I, he, she, they</w:t>
            </w:r>
          </w:p>
          <w:p w14:paraId="5E56D570" w14:textId="37B2D84D" w:rsidR="00912330" w:rsidRPr="00E57E1A" w:rsidRDefault="00727168" w:rsidP="00912330">
            <w:pPr>
              <w:pStyle w:val="texteencadreetpucesok"/>
            </w:pPr>
            <w:r>
              <w:t> la q</w:t>
            </w:r>
            <w:r w:rsidR="00912330">
              <w:t>uestion fermée et</w:t>
            </w:r>
            <w:r w:rsidR="00C85893">
              <w:t xml:space="preserve"> les</w:t>
            </w:r>
            <w:r w:rsidR="00912330">
              <w:t xml:space="preserve"> réponses courtes avec </w:t>
            </w:r>
            <w:r w:rsidR="00912330" w:rsidRPr="007D7CD1">
              <w:rPr>
                <w:i/>
                <w:iCs/>
              </w:rPr>
              <w:t>Have</w:t>
            </w:r>
          </w:p>
          <w:p w14:paraId="60355D46" w14:textId="244F3FB1" w:rsidR="007D76E5" w:rsidRDefault="00912330" w:rsidP="00C52F8F">
            <w:pPr>
              <w:pStyle w:val="texteencadreetpucesok"/>
            </w:pPr>
            <w:r>
              <w:t> </w:t>
            </w:r>
            <w:r w:rsidR="00727168">
              <w:t>la p</w:t>
            </w:r>
            <w:r w:rsidRPr="00912330">
              <w:t>lace de l’adjectif</w:t>
            </w:r>
          </w:p>
          <w:p w14:paraId="23704F4A" w14:textId="38FB39F6" w:rsidR="007D76E5" w:rsidRPr="006157FE" w:rsidRDefault="007D76E5" w:rsidP="00C52F8F">
            <w:pPr>
              <w:pStyle w:val="soustitreorangeencadrebleu"/>
            </w:pPr>
            <w:r>
              <w:t>Objectif phonologique</w:t>
            </w:r>
          </w:p>
          <w:p w14:paraId="76CD623B" w14:textId="0CFEAD2C" w:rsidR="007D76E5" w:rsidRPr="001E5193" w:rsidRDefault="007D76E5" w:rsidP="00912330">
            <w:pPr>
              <w:pStyle w:val="texteencadreetpucesok"/>
            </w:pPr>
            <w:r>
              <w:rPr>
                <w:rStyle w:val="motsanglais"/>
              </w:rPr>
              <w:t xml:space="preserve"> </w:t>
            </w:r>
            <w:r w:rsidR="006736DF">
              <w:t>l’i</w:t>
            </w:r>
            <w:r w:rsidR="00912330">
              <w:t>ntonation montante de la question fermée</w:t>
            </w:r>
          </w:p>
        </w:tc>
      </w:tr>
    </w:tbl>
    <w:p w14:paraId="115BAE11" w14:textId="5034AF00" w:rsidR="00912330" w:rsidRDefault="0013142E" w:rsidP="00912330">
      <w:pPr>
        <w:pStyle w:val="SOUSTITREFP"/>
      </w:pPr>
      <w:r>
        <w:t>TRAVAIL SUR L’APPLICATION</w:t>
      </w:r>
    </w:p>
    <w:p w14:paraId="3CD20AB0" w14:textId="4AF37470" w:rsidR="00912330" w:rsidRDefault="00912330" w:rsidP="00912330">
      <w:pPr>
        <w:pStyle w:val="texteFPetpuceok"/>
      </w:pPr>
      <w:r>
        <w:t>Le 1</w:t>
      </w:r>
      <w:r w:rsidRPr="00E259E4">
        <w:rPr>
          <w:vertAlign w:val="superscript"/>
        </w:rPr>
        <w:t>er</w:t>
      </w:r>
      <w:r>
        <w:t xml:space="preserve"> jour, les élèves apprennent à poser des questions et à formuler des réponses courtes. On sera vigilant sur l’intonation montante de la question fermée puisqu’elle ne commence pas par un pronom interrogatif.</w:t>
      </w:r>
    </w:p>
    <w:p w14:paraId="60F0CA8B" w14:textId="753C077E" w:rsidR="00912330" w:rsidRDefault="00912330" w:rsidP="00912330">
      <w:pPr>
        <w:pStyle w:val="texteFPetpuceok"/>
      </w:pPr>
      <w:r>
        <w:t>Le 2</w:t>
      </w:r>
      <w:r w:rsidRPr="00E259E4">
        <w:rPr>
          <w:vertAlign w:val="superscript"/>
        </w:rPr>
        <w:t>e</w:t>
      </w:r>
      <w:r>
        <w:t xml:space="preserve"> jour, les élèves forment des phrases en utilisant </w:t>
      </w:r>
      <w:r w:rsidRPr="007D7CD1">
        <w:rPr>
          <w:i/>
          <w:iCs/>
        </w:rPr>
        <w:t>have</w:t>
      </w:r>
      <w:r w:rsidR="00580FC3" w:rsidRPr="00580FC3">
        <w:rPr>
          <w:iCs/>
        </w:rPr>
        <w:t>,</w:t>
      </w:r>
      <w:r>
        <w:t xml:space="preserve"> conjugué à la première personne du singulier. On fera re</w:t>
      </w:r>
      <w:r w:rsidR="00580FC3">
        <w:t>marquer qu’on trouve, en général,</w:t>
      </w:r>
      <w:r>
        <w:t xml:space="preserve"> </w:t>
      </w:r>
      <w:r w:rsidRPr="007D7CD1">
        <w:rPr>
          <w:i/>
          <w:iCs/>
        </w:rPr>
        <w:t>have</w:t>
      </w:r>
      <w:r w:rsidR="00580FC3">
        <w:t xml:space="preserve"> sous sa forme contractée </w:t>
      </w:r>
      <w:r w:rsidR="00580FC3" w:rsidRPr="00580FC3">
        <w:rPr>
          <w:rStyle w:val="motsanglais"/>
        </w:rPr>
        <w:t>’</w:t>
      </w:r>
      <w:r w:rsidRPr="00580FC3">
        <w:rPr>
          <w:rStyle w:val="motsanglais"/>
        </w:rPr>
        <w:t>ve</w:t>
      </w:r>
      <w:r w:rsidR="00676997">
        <w:rPr>
          <w:i/>
          <w:iCs/>
        </w:rPr>
        <w:t xml:space="preserve"> </w:t>
      </w:r>
      <w:r w:rsidR="00676997">
        <w:rPr>
          <w:iCs/>
        </w:rPr>
        <w:t>dans les réponses.</w:t>
      </w:r>
    </w:p>
    <w:p w14:paraId="109710B7" w14:textId="1AF86230" w:rsidR="00912330" w:rsidRPr="0030679A" w:rsidRDefault="00912330" w:rsidP="00912330">
      <w:pPr>
        <w:pStyle w:val="texteFPetpuceok"/>
        <w:rPr>
          <w:i/>
          <w:iCs/>
        </w:rPr>
      </w:pPr>
      <w:r>
        <w:t>Le 3</w:t>
      </w:r>
      <w:r w:rsidRPr="00E259E4">
        <w:rPr>
          <w:vertAlign w:val="superscript"/>
        </w:rPr>
        <w:t>e</w:t>
      </w:r>
      <w:r>
        <w:t xml:space="preserve"> jour, les élèves forment des phrases en utilisant </w:t>
      </w:r>
      <w:r w:rsidRPr="007D7CD1">
        <w:rPr>
          <w:i/>
          <w:iCs/>
        </w:rPr>
        <w:t>have</w:t>
      </w:r>
      <w:r w:rsidR="00580FC3">
        <w:rPr>
          <w:i/>
          <w:iCs/>
        </w:rPr>
        <w:t>,</w:t>
      </w:r>
      <w:r w:rsidRPr="007D7CD1">
        <w:rPr>
          <w:i/>
          <w:iCs/>
        </w:rPr>
        <w:t xml:space="preserve"> </w:t>
      </w:r>
      <w:r>
        <w:t xml:space="preserve">conjugué à la troisième personne du singulier et du pluriel. On s’assurera que les élèves font bien la distinction entre le féminin </w:t>
      </w:r>
      <w:r w:rsidRPr="00580FC3">
        <w:rPr>
          <w:rStyle w:val="motsanglais"/>
        </w:rPr>
        <w:t>she</w:t>
      </w:r>
      <w:r>
        <w:t xml:space="preserve"> et le masculin </w:t>
      </w:r>
      <w:r w:rsidRPr="00580FC3">
        <w:rPr>
          <w:rStyle w:val="motsanglais"/>
        </w:rPr>
        <w:t>he</w:t>
      </w:r>
      <w:r>
        <w:t xml:space="preserve"> au singulier</w:t>
      </w:r>
      <w:r w:rsidR="00580FC3">
        <w:t>,</w:t>
      </w:r>
      <w:r>
        <w:t xml:space="preserve"> et qu’ils ont remarqué le changement de conjugaison : </w:t>
      </w:r>
      <w:r w:rsidRPr="0030679A">
        <w:rPr>
          <w:i/>
          <w:iCs/>
        </w:rPr>
        <w:t>has</w:t>
      </w:r>
      <w:r>
        <w:t xml:space="preserve"> cont</w:t>
      </w:r>
      <w:r w:rsidR="00676997">
        <w:t>r</w:t>
      </w:r>
      <w:r>
        <w:t xml:space="preserve">acté en </w:t>
      </w:r>
      <w:r w:rsidR="00580FC3">
        <w:rPr>
          <w:i/>
          <w:iCs/>
        </w:rPr>
        <w:t>’</w:t>
      </w:r>
      <w:r w:rsidRPr="0030679A">
        <w:rPr>
          <w:i/>
          <w:iCs/>
        </w:rPr>
        <w:t>s</w:t>
      </w:r>
      <w:r w:rsidR="00580FC3">
        <w:rPr>
          <w:i/>
          <w:iCs/>
        </w:rPr>
        <w:t>.</w:t>
      </w:r>
    </w:p>
    <w:p w14:paraId="0E68E445" w14:textId="3DBE7A42" w:rsidR="00912330" w:rsidRPr="007A4F85" w:rsidRDefault="00912330" w:rsidP="00912330">
      <w:pPr>
        <w:pStyle w:val="texteFPetpuceok"/>
      </w:pPr>
      <w:r>
        <w:t>Enfin</w:t>
      </w:r>
      <w:r w:rsidR="00580FC3">
        <w:t>,</w:t>
      </w:r>
      <w:r>
        <w:t xml:space="preserve"> le 4</w:t>
      </w:r>
      <w:r w:rsidRPr="00E259E4">
        <w:rPr>
          <w:vertAlign w:val="superscript"/>
        </w:rPr>
        <w:t>e</w:t>
      </w:r>
      <w:r>
        <w:t xml:space="preserve"> jour, les élèves forment à nouveau des phrases en utilisant </w:t>
      </w:r>
      <w:r w:rsidRPr="00580FC3">
        <w:rPr>
          <w:rStyle w:val="motsanglais"/>
        </w:rPr>
        <w:t>have</w:t>
      </w:r>
      <w:r>
        <w:t xml:space="preserve"> conjugué à la première personne du singulier.</w:t>
      </w:r>
    </w:p>
    <w:p w14:paraId="6909EFD9" w14:textId="77777777" w:rsidR="00912330" w:rsidRPr="003E6A3D" w:rsidRDefault="00912330" w:rsidP="00580FC3">
      <w:pPr>
        <w:pStyle w:val="SOUSTITREFP"/>
      </w:pPr>
      <w:r w:rsidRPr="003E6A3D">
        <w:t>MANIPULATIONS</w:t>
      </w:r>
    </w:p>
    <w:p w14:paraId="3D434E4B" w14:textId="6E1107DD" w:rsidR="00912330" w:rsidRDefault="00912330" w:rsidP="00580FC3">
      <w:pPr>
        <w:pStyle w:val="texteFP"/>
        <w:rPr>
          <w:i/>
          <w:iCs/>
        </w:rPr>
      </w:pPr>
      <w:r>
        <w:t xml:space="preserve">On pourra pratiquer le questionnement en variant les compléments : </w:t>
      </w:r>
      <w:r w:rsidRPr="0030679A">
        <w:rPr>
          <w:i/>
          <w:iCs/>
        </w:rPr>
        <w:t xml:space="preserve">Have you got a dog ? Have you got a cat ? Have you got a </w:t>
      </w:r>
      <w:r w:rsidR="00676997">
        <w:rPr>
          <w:i/>
          <w:iCs/>
        </w:rPr>
        <w:t>gold</w:t>
      </w:r>
      <w:bookmarkStart w:id="0" w:name="_GoBack"/>
      <w:bookmarkEnd w:id="0"/>
      <w:r w:rsidRPr="0030679A">
        <w:rPr>
          <w:i/>
          <w:iCs/>
        </w:rPr>
        <w:t xml:space="preserve">fish ? </w:t>
      </w:r>
      <w:r w:rsidR="00580FC3">
        <w:t>etc.</w:t>
      </w:r>
      <w:r>
        <w:t xml:space="preserve"> On s’assurera que les réponses </w:t>
      </w:r>
      <w:r w:rsidR="00F903BE">
        <w:t>sont</w:t>
      </w:r>
      <w:r>
        <w:t xml:space="preserve"> construites</w:t>
      </w:r>
      <w:r w:rsidR="00F903BE">
        <w:t xml:space="preserve"> correctement</w:t>
      </w:r>
      <w:r>
        <w:t xml:space="preserve"> : </w:t>
      </w:r>
      <w:r w:rsidRPr="0030679A">
        <w:rPr>
          <w:i/>
          <w:iCs/>
        </w:rPr>
        <w:t xml:space="preserve">Yes, I have </w:t>
      </w:r>
      <w:r w:rsidRPr="0030679A">
        <w:t>ou</w:t>
      </w:r>
      <w:r w:rsidRPr="0030679A">
        <w:rPr>
          <w:i/>
          <w:iCs/>
        </w:rPr>
        <w:t xml:space="preserve"> No, I haven’t. </w:t>
      </w:r>
    </w:p>
    <w:p w14:paraId="5A1F73C1" w14:textId="10669BBC" w:rsidR="00912330" w:rsidRPr="0030679A" w:rsidRDefault="00912330" w:rsidP="00580FC3">
      <w:pPr>
        <w:pStyle w:val="texteFP"/>
      </w:pPr>
      <w:r>
        <w:t>Il faudra également bien fixer les différents pronoms personnels sujet. Aussi on pourra proposer d’utiliser le même complément mais de varier les pronoms pour vérifier l’accord</w:t>
      </w:r>
      <w:r w:rsidR="00D14E75">
        <w:t xml:space="preserve"> sujet-verbe. Faire</w:t>
      </w:r>
      <w:r>
        <w:t xml:space="preserve"> répéter les phrases suivantes en pointant du </w:t>
      </w:r>
      <w:r>
        <w:lastRenderedPageBreak/>
        <w:t xml:space="preserve">doigt le sujet dont on parle : </w:t>
      </w:r>
      <w:r w:rsidRPr="0030679A">
        <w:rPr>
          <w:i/>
          <w:iCs/>
        </w:rPr>
        <w:t xml:space="preserve">I’ve got a </w:t>
      </w:r>
      <w:r>
        <w:rPr>
          <w:i/>
          <w:iCs/>
        </w:rPr>
        <w:t xml:space="preserve">brown </w:t>
      </w:r>
      <w:r w:rsidRPr="0030679A">
        <w:rPr>
          <w:i/>
          <w:iCs/>
        </w:rPr>
        <w:t xml:space="preserve">dog. She’s got a </w:t>
      </w:r>
      <w:r>
        <w:rPr>
          <w:i/>
          <w:iCs/>
        </w:rPr>
        <w:t xml:space="preserve">brown </w:t>
      </w:r>
      <w:r w:rsidRPr="0030679A">
        <w:rPr>
          <w:i/>
          <w:iCs/>
        </w:rPr>
        <w:t xml:space="preserve">dog. He’s got a </w:t>
      </w:r>
      <w:r>
        <w:rPr>
          <w:i/>
          <w:iCs/>
        </w:rPr>
        <w:t xml:space="preserve">brown </w:t>
      </w:r>
      <w:r w:rsidRPr="0030679A">
        <w:rPr>
          <w:i/>
          <w:iCs/>
        </w:rPr>
        <w:t xml:space="preserve">dog. They’ve got a </w:t>
      </w:r>
      <w:r>
        <w:rPr>
          <w:i/>
          <w:iCs/>
        </w:rPr>
        <w:t xml:space="preserve">brown </w:t>
      </w:r>
      <w:r w:rsidRPr="0030679A">
        <w:rPr>
          <w:i/>
          <w:iCs/>
        </w:rPr>
        <w:t>dog.</w:t>
      </w:r>
    </w:p>
    <w:p w14:paraId="03A88B28" w14:textId="77777777" w:rsidR="00912330" w:rsidRPr="00E57E1A" w:rsidRDefault="00912330" w:rsidP="00D14E75">
      <w:pPr>
        <w:pStyle w:val="SOUSTITREFP"/>
      </w:pPr>
      <w:r w:rsidRPr="003E6A3D">
        <w:t>PROLONGEMENTS</w:t>
      </w:r>
    </w:p>
    <w:p w14:paraId="53AE4A7A" w14:textId="77777777" w:rsidR="00D14E75" w:rsidRPr="00D14E75" w:rsidRDefault="00912330" w:rsidP="00D14E75">
      <w:pPr>
        <w:pStyle w:val="soustitreFPorange"/>
        <w:rPr>
          <w:rStyle w:val="engrasCar"/>
          <w:b/>
          <w:bCs/>
          <w:sz w:val="28"/>
          <w:szCs w:val="28"/>
        </w:rPr>
      </w:pPr>
      <w:r w:rsidRPr="00D14E75">
        <w:rPr>
          <w:rStyle w:val="engrasCar"/>
          <w:b/>
          <w:bCs/>
          <w:sz w:val="28"/>
          <w:szCs w:val="28"/>
        </w:rPr>
        <w:t xml:space="preserve">1) Let’s play chain-speaking </w:t>
      </w:r>
    </w:p>
    <w:p w14:paraId="73EF416A" w14:textId="28E8ADAB" w:rsidR="00912330" w:rsidRPr="00924CC2" w:rsidRDefault="00912330" w:rsidP="00924CC2">
      <w:pPr>
        <w:pStyle w:val="texteFP"/>
      </w:pPr>
      <w:r w:rsidRPr="00924CC2">
        <w:rPr>
          <w:rStyle w:val="engrasCar"/>
          <w:b w:val="0"/>
          <w:bCs w:val="0"/>
          <w:sz w:val="26"/>
          <w:szCs w:val="26"/>
        </w:rPr>
        <w:t xml:space="preserve">L’idée est de mélanger deux jeux. On commence par jouer </w:t>
      </w:r>
      <w:r w:rsidR="00D14E75" w:rsidRPr="00924CC2">
        <w:rPr>
          <w:rStyle w:val="engrasCar"/>
          <w:b w:val="0"/>
          <w:bCs w:val="0"/>
          <w:sz w:val="26"/>
          <w:szCs w:val="26"/>
        </w:rPr>
        <w:t>au serpent de mots traditionnel :</w:t>
      </w:r>
      <w:r w:rsidRPr="00924CC2">
        <w:rPr>
          <w:rStyle w:val="engrasCar"/>
          <w:b w:val="0"/>
          <w:bCs w:val="0"/>
          <w:sz w:val="26"/>
          <w:szCs w:val="26"/>
        </w:rPr>
        <w:t xml:space="preserve"> </w:t>
      </w:r>
      <w:r w:rsidR="00D14E75" w:rsidRPr="00924CC2">
        <w:rPr>
          <w:rStyle w:val="engrasCar"/>
          <w:b w:val="0"/>
          <w:bCs w:val="0"/>
          <w:sz w:val="26"/>
          <w:szCs w:val="26"/>
        </w:rPr>
        <w:t>cinq</w:t>
      </w:r>
      <w:r w:rsidRPr="00924CC2">
        <w:rPr>
          <w:rStyle w:val="engrasCar"/>
          <w:b w:val="0"/>
          <w:bCs w:val="0"/>
          <w:sz w:val="26"/>
          <w:szCs w:val="26"/>
        </w:rPr>
        <w:t xml:space="preserve"> élèves se portent volontaires pour ajouter leur idée à celle du </w:t>
      </w:r>
      <w:r w:rsidR="00D14E75" w:rsidRPr="00924CC2">
        <w:rPr>
          <w:rStyle w:val="engrasCar"/>
          <w:b w:val="0"/>
          <w:bCs w:val="0"/>
          <w:sz w:val="26"/>
          <w:szCs w:val="26"/>
        </w:rPr>
        <w:t>camarade</w:t>
      </w:r>
      <w:r w:rsidRPr="00924CC2">
        <w:rPr>
          <w:rStyle w:val="engrasCar"/>
          <w:b w:val="0"/>
          <w:bCs w:val="0"/>
          <w:sz w:val="26"/>
          <w:szCs w:val="26"/>
        </w:rPr>
        <w:t xml:space="preserve"> précédent en reprenant à chaque fois depuis le début de la phrase. Par exemple, le premier commence par dire : </w:t>
      </w:r>
      <w:r w:rsidR="00D14E75" w:rsidRPr="00C85893">
        <w:rPr>
          <w:rStyle w:val="motsanglais"/>
        </w:rPr>
        <w:t>I’</w:t>
      </w:r>
      <w:r w:rsidRPr="00C85893">
        <w:rPr>
          <w:rStyle w:val="motsanglais"/>
        </w:rPr>
        <w:t>ve got a cat</w:t>
      </w:r>
      <w:r w:rsidRPr="00924CC2">
        <w:rPr>
          <w:rStyle w:val="engrasCar"/>
          <w:b w:val="0"/>
          <w:bCs w:val="0"/>
          <w:sz w:val="26"/>
          <w:szCs w:val="26"/>
        </w:rPr>
        <w:t xml:space="preserve">, le second dira : </w:t>
      </w:r>
      <w:r w:rsidRPr="00C85893">
        <w:rPr>
          <w:rStyle w:val="motsanglais"/>
        </w:rPr>
        <w:t>I’ve got a cat and two dogs…</w:t>
      </w:r>
      <w:r w:rsidRPr="00924CC2">
        <w:rPr>
          <w:rStyle w:val="engrasCar"/>
          <w:b w:val="0"/>
          <w:bCs w:val="0"/>
          <w:sz w:val="26"/>
          <w:szCs w:val="26"/>
        </w:rPr>
        <w:t xml:space="preserve"> et ainsi de suite. </w:t>
      </w:r>
      <w:r w:rsidR="00D14E75" w:rsidRPr="00924CC2">
        <w:rPr>
          <w:rStyle w:val="engrasCar"/>
          <w:b w:val="0"/>
          <w:bCs w:val="0"/>
          <w:sz w:val="26"/>
          <w:szCs w:val="26"/>
        </w:rPr>
        <w:t>Une fois la chaî</w:t>
      </w:r>
      <w:r w:rsidRPr="00924CC2">
        <w:rPr>
          <w:rStyle w:val="engrasCar"/>
          <w:b w:val="0"/>
          <w:bCs w:val="0"/>
          <w:sz w:val="26"/>
          <w:szCs w:val="26"/>
        </w:rPr>
        <w:t>ne finie, on demandera à un sixième élève qui aura bien écouté les présentations de redire ce qu’il a entendu mais en transposant les phrases à la 3</w:t>
      </w:r>
      <w:r w:rsidRPr="00C85893">
        <w:rPr>
          <w:rStyle w:val="engrasCar"/>
          <w:b w:val="0"/>
          <w:bCs w:val="0"/>
          <w:sz w:val="26"/>
          <w:szCs w:val="26"/>
          <w:vertAlign w:val="superscript"/>
        </w:rPr>
        <w:t>e</w:t>
      </w:r>
      <w:r w:rsidRPr="00924CC2">
        <w:rPr>
          <w:rStyle w:val="engrasCar"/>
          <w:b w:val="0"/>
          <w:bCs w:val="0"/>
          <w:sz w:val="26"/>
          <w:szCs w:val="26"/>
        </w:rPr>
        <w:t xml:space="preserve"> personne du singulier. Il désignera alors avec son doigt les différents locuteurs pour reprendre leur idée en commençant soit par </w:t>
      </w:r>
      <w:r w:rsidRPr="00C85893">
        <w:rPr>
          <w:rStyle w:val="motsanglais"/>
        </w:rPr>
        <w:t>he’s got</w:t>
      </w:r>
      <w:r w:rsidRPr="00924CC2">
        <w:rPr>
          <w:rStyle w:val="engrasCar"/>
          <w:b w:val="0"/>
          <w:bCs w:val="0"/>
          <w:sz w:val="26"/>
          <w:szCs w:val="26"/>
        </w:rPr>
        <w:t xml:space="preserve"> si c’est un garçon</w:t>
      </w:r>
      <w:r w:rsidR="00D14E75" w:rsidRPr="00924CC2">
        <w:rPr>
          <w:rStyle w:val="engrasCar"/>
          <w:b w:val="0"/>
          <w:bCs w:val="0"/>
          <w:sz w:val="26"/>
          <w:szCs w:val="26"/>
        </w:rPr>
        <w:t>,</w:t>
      </w:r>
      <w:r w:rsidRPr="00924CC2">
        <w:rPr>
          <w:rStyle w:val="engrasCar"/>
          <w:b w:val="0"/>
          <w:bCs w:val="0"/>
          <w:sz w:val="26"/>
          <w:szCs w:val="26"/>
        </w:rPr>
        <w:t xml:space="preserve"> ou </w:t>
      </w:r>
      <w:r w:rsidRPr="00C85893">
        <w:rPr>
          <w:rStyle w:val="motsanglais"/>
        </w:rPr>
        <w:t>she’s got</w:t>
      </w:r>
      <w:r w:rsidRPr="00924CC2">
        <w:rPr>
          <w:rStyle w:val="engrasCar"/>
          <w:b w:val="0"/>
          <w:bCs w:val="0"/>
          <w:sz w:val="26"/>
          <w:szCs w:val="26"/>
        </w:rPr>
        <w:t xml:space="preserve"> si c’est une fille. Si la tâche se révèle un peu trop difficile, il pourra solliciter l’aide de la classe.</w:t>
      </w:r>
    </w:p>
    <w:p w14:paraId="3CAD6F14" w14:textId="77777777" w:rsidR="00912330" w:rsidRPr="00F42258" w:rsidRDefault="00912330" w:rsidP="00D14E75">
      <w:pPr>
        <w:pStyle w:val="texteFP"/>
      </w:pPr>
    </w:p>
    <w:p w14:paraId="0131091A" w14:textId="77777777" w:rsidR="00D14E75" w:rsidRPr="00D14E75" w:rsidRDefault="00912330" w:rsidP="00D14E75">
      <w:pPr>
        <w:pStyle w:val="soustitreFPorange"/>
        <w:rPr>
          <w:rStyle w:val="engrasCar"/>
          <w:b/>
          <w:bCs/>
          <w:sz w:val="28"/>
          <w:szCs w:val="28"/>
        </w:rPr>
      </w:pPr>
      <w:r w:rsidRPr="00D14E75">
        <w:rPr>
          <w:rStyle w:val="engrasCar"/>
          <w:b/>
          <w:bCs/>
          <w:sz w:val="28"/>
          <w:szCs w:val="28"/>
        </w:rPr>
        <w:t xml:space="preserve">2) Let’s play Chinese Whispers </w:t>
      </w:r>
    </w:p>
    <w:p w14:paraId="36C7536A" w14:textId="77777777" w:rsidR="00DD5D1E" w:rsidRDefault="00912330" w:rsidP="00D14E75">
      <w:pPr>
        <w:pStyle w:val="texteFP"/>
      </w:pPr>
      <w:r>
        <w:t xml:space="preserve">L’idée est de donner une information à un élève </w:t>
      </w:r>
      <w:r w:rsidR="00D14E75">
        <w:t>qui</w:t>
      </w:r>
      <w:r>
        <w:t xml:space="preserve"> la répète à un autre</w:t>
      </w:r>
      <w:r w:rsidR="00D14E75">
        <w:t>,</w:t>
      </w:r>
      <w:r>
        <w:t xml:space="preserve"> et ainsi de suite</w:t>
      </w:r>
      <w:r w:rsidR="00D14E75">
        <w:t>,</w:t>
      </w:r>
      <w:r>
        <w:t xml:space="preserve"> en espérant que le dernier élève aura compris la même information que le premier (c’est le principe du téléphone arabe). </w:t>
      </w:r>
    </w:p>
    <w:p w14:paraId="648B1793" w14:textId="30D15101" w:rsidR="00912330" w:rsidRDefault="00912330" w:rsidP="00D14E75">
      <w:pPr>
        <w:pStyle w:val="texteFP"/>
      </w:pPr>
      <w:r>
        <w:t>On demandera aux élèves de se placer debout en formant</w:t>
      </w:r>
      <w:r w:rsidR="00DD5D1E">
        <w:t>,</w:t>
      </w:r>
      <w:r>
        <w:t xml:space="preserve"> par exemple</w:t>
      </w:r>
      <w:r w:rsidR="00DD5D1E">
        <w:t>, quatre </w:t>
      </w:r>
      <w:r>
        <w:t xml:space="preserve">rangées de </w:t>
      </w:r>
      <w:r w:rsidR="00DD5D1E">
        <w:t>cinq</w:t>
      </w:r>
      <w:r>
        <w:t xml:space="preserve"> élèves</w:t>
      </w:r>
      <w:r w:rsidR="00486582">
        <w:t>,</w:t>
      </w:r>
      <w:r>
        <w:t xml:space="preserve"> bien alignées en face du bureau. L’enseignant ira au fond de la classe et donnera au dernier élève de chaque colonne la même consigne à voix basse, par exemple</w:t>
      </w:r>
      <w:r w:rsidR="00DD5D1E">
        <w:t>,</w:t>
      </w:r>
      <w:r>
        <w:t> </w:t>
      </w:r>
      <w:r w:rsidR="00DD5D1E">
        <w:rPr>
          <w:i/>
          <w:iCs/>
        </w:rPr>
        <w:t>I’</w:t>
      </w:r>
      <w:r>
        <w:rPr>
          <w:i/>
          <w:iCs/>
        </w:rPr>
        <w:t>ve got two rabbits</w:t>
      </w:r>
      <w:r w:rsidR="00DD5D1E">
        <w:t>.</w:t>
      </w:r>
      <w:r>
        <w:t xml:space="preserve"> </w:t>
      </w:r>
      <w:r w:rsidR="00DD5D1E">
        <w:t>I</w:t>
      </w:r>
      <w:r>
        <w:t>l faudra donc que le message passe dans chaque rangée de façon la plus silencieuse possible et que le premier élève de la rangée (celui qui est le plus pr</w:t>
      </w:r>
      <w:r w:rsidR="00486582">
        <w:t>ès</w:t>
      </w:r>
      <w:r>
        <w:t xml:space="preserve"> du bureau) vienne répéter à l’oreille de l’enseigna</w:t>
      </w:r>
      <w:r w:rsidR="00DD5D1E">
        <w:t>nt ce qu’il pense avoir entendu. S</w:t>
      </w:r>
      <w:r>
        <w:t>i cela correspond au message de départ, son équipe remportera</w:t>
      </w:r>
      <w:r w:rsidR="00DD5D1E">
        <w:t xml:space="preserve"> alors</w:t>
      </w:r>
      <w:r>
        <w:t xml:space="preserve"> un point. On jouera en </w:t>
      </w:r>
      <w:r w:rsidR="00DD5D1E">
        <w:t>cinq</w:t>
      </w:r>
      <w:r>
        <w:t xml:space="preserve"> manches avec une consigne différente à chaque fois.</w:t>
      </w:r>
    </w:p>
    <w:p w14:paraId="4A5F39D8" w14:textId="5FEFD927" w:rsidR="009E56AD" w:rsidRPr="005A1E0E" w:rsidRDefault="009E56AD" w:rsidP="005A1E0E">
      <w:pPr>
        <w:pStyle w:val="texteFP"/>
        <w:rPr>
          <w:b/>
          <w:bCs/>
        </w:rPr>
      </w:pPr>
    </w:p>
    <w:sectPr w:rsidR="009E56AD" w:rsidRPr="005A1E0E" w:rsidSect="00A6376F">
      <w:type w:val="continuous"/>
      <w:pgSz w:w="11906" w:h="16838"/>
      <w:pgMar w:top="1247" w:right="1588" w:bottom="1134" w:left="158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406AB" w14:textId="77777777" w:rsidR="00634403" w:rsidRDefault="00634403" w:rsidP="00227719">
      <w:r>
        <w:separator/>
      </w:r>
    </w:p>
  </w:endnote>
  <w:endnote w:type="continuationSeparator" w:id="0">
    <w:p w14:paraId="36673D06" w14:textId="77777777" w:rsidR="00634403" w:rsidRDefault="00634403" w:rsidP="0022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LastResor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AG Rounded Std Thin">
    <w:altName w:val="Calibri Light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AG Rounded Std Light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7D801" w14:textId="77777777" w:rsidR="00634403" w:rsidRDefault="00634403" w:rsidP="00227719">
      <w:r>
        <w:separator/>
      </w:r>
    </w:p>
  </w:footnote>
  <w:footnote w:type="continuationSeparator" w:id="0">
    <w:p w14:paraId="7EF46A87" w14:textId="77777777" w:rsidR="00634403" w:rsidRDefault="00634403" w:rsidP="0022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28479" w14:textId="1E008D30" w:rsidR="00227719" w:rsidRPr="007E630A" w:rsidRDefault="00C127CB" w:rsidP="007E630A">
    <w:pPr>
      <w:pStyle w:val="semaineFPFP"/>
    </w:pPr>
    <w:r w:rsidRPr="007E630A">
      <w:t>C</w:t>
    </w:r>
    <w:r w:rsidR="007D76E5">
      <w:t>E</w:t>
    </w:r>
    <w:r w:rsidR="00912330">
      <w:t>2</w:t>
    </w:r>
    <w:r w:rsidRPr="007E630A">
      <w:t xml:space="preserve"> </w:t>
    </w:r>
    <w:r w:rsidR="0028227D" w:rsidRPr="007E630A">
      <w:rPr>
        <w:rFonts w:ascii="Calibri" w:hAnsi="Calibri" w:cs="Calibri"/>
      </w:rPr>
      <w:t>●</w:t>
    </w:r>
    <w:r w:rsidRPr="007E630A">
      <w:t xml:space="preserve"> </w:t>
    </w:r>
    <w:r w:rsidR="00912330">
      <w:t>Semaine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2C7"/>
    <w:multiLevelType w:val="hybridMultilevel"/>
    <w:tmpl w:val="92E872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1E35"/>
    <w:multiLevelType w:val="hybridMultilevel"/>
    <w:tmpl w:val="4BB60454"/>
    <w:lvl w:ilvl="0" w:tplc="7FEE4C64">
      <w:start w:val="1"/>
      <w:numFmt w:val="bullet"/>
      <w:pStyle w:val="texteFPpuce"/>
      <w:lvlText w:val="Â"/>
      <w:lvlJc w:val="left"/>
      <w:pPr>
        <w:ind w:left="0" w:firstLine="0"/>
      </w:pPr>
      <w:rPr>
        <w:rFonts w:ascii="Wingdings 3" w:hAnsi="Wingdings 3" w:hint="default"/>
        <w:color w:val="362C78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193B"/>
    <w:multiLevelType w:val="hybridMultilevel"/>
    <w:tmpl w:val="BA3E7F32"/>
    <w:lvl w:ilvl="0" w:tplc="431866E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76CDD"/>
    <w:multiLevelType w:val="hybridMultilevel"/>
    <w:tmpl w:val="45C401E0"/>
    <w:lvl w:ilvl="0" w:tplc="2D82295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92C6A"/>
    <w:multiLevelType w:val="hybridMultilevel"/>
    <w:tmpl w:val="C9A8C63A"/>
    <w:lvl w:ilvl="0" w:tplc="2D903596">
      <w:start w:val="1"/>
      <w:numFmt w:val="bullet"/>
      <w:pStyle w:val="texteencadreetpuces"/>
      <w:lvlText w:val=""/>
      <w:lvlJc w:val="left"/>
      <w:pPr>
        <w:tabs>
          <w:tab w:val="num" w:pos="397"/>
        </w:tabs>
        <w:ind w:left="284" w:firstLine="0"/>
      </w:pPr>
      <w:rPr>
        <w:rFonts w:ascii="Symbol" w:hAnsi="Symbol" w:hint="default"/>
        <w:color w:val="E56E2A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42ADA"/>
    <w:multiLevelType w:val="hybridMultilevel"/>
    <w:tmpl w:val="CC743C4E"/>
    <w:lvl w:ilvl="0" w:tplc="E11EB6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334F2"/>
    <w:multiLevelType w:val="hybridMultilevel"/>
    <w:tmpl w:val="D1E83A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05015C"/>
    <w:multiLevelType w:val="hybridMultilevel"/>
    <w:tmpl w:val="DE66A3B4"/>
    <w:lvl w:ilvl="0" w:tplc="033201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73C44"/>
    <w:multiLevelType w:val="hybridMultilevel"/>
    <w:tmpl w:val="7876D946"/>
    <w:lvl w:ilvl="0" w:tplc="E11EB63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F3ADC"/>
    <w:multiLevelType w:val="hybridMultilevel"/>
    <w:tmpl w:val="AC7814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7E10"/>
    <w:multiLevelType w:val="hybridMultilevel"/>
    <w:tmpl w:val="7A84BE7C"/>
    <w:lvl w:ilvl="0" w:tplc="4E903B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808A5"/>
    <w:multiLevelType w:val="hybridMultilevel"/>
    <w:tmpl w:val="88BC1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B4D97"/>
    <w:multiLevelType w:val="hybridMultilevel"/>
    <w:tmpl w:val="9A4A7A7A"/>
    <w:lvl w:ilvl="0" w:tplc="2A16F1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A1B8B"/>
    <w:multiLevelType w:val="hybridMultilevel"/>
    <w:tmpl w:val="A9CA1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F628AB"/>
    <w:multiLevelType w:val="hybridMultilevel"/>
    <w:tmpl w:val="A5320EE6"/>
    <w:lvl w:ilvl="0" w:tplc="2A16F1C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 w:themeColor="text1"/>
        <w:u w:color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51B2D"/>
    <w:multiLevelType w:val="hybridMultilevel"/>
    <w:tmpl w:val="A606B874"/>
    <w:lvl w:ilvl="0" w:tplc="2A16F1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41915"/>
    <w:multiLevelType w:val="hybridMultilevel"/>
    <w:tmpl w:val="E37A6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2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5"/>
  </w:num>
  <w:num w:numId="10">
    <w:abstractNumId w:val="4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4"/>
    <w:lvlOverride w:ilvl="0">
      <w:startOverride w:val="1"/>
    </w:lvlOverride>
  </w:num>
  <w:num w:numId="26">
    <w:abstractNumId w:val="9"/>
  </w:num>
  <w:num w:numId="27">
    <w:abstractNumId w:val="13"/>
  </w:num>
  <w:num w:numId="28">
    <w:abstractNumId w:val="16"/>
  </w:num>
  <w:num w:numId="29">
    <w:abstractNumId w:val="6"/>
  </w:num>
  <w:num w:numId="30">
    <w:abstractNumId w:val="2"/>
  </w:num>
  <w:num w:numId="31">
    <w:abstractNumId w:val="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71"/>
    <w:rsid w:val="00020A90"/>
    <w:rsid w:val="00025F43"/>
    <w:rsid w:val="000308EC"/>
    <w:rsid w:val="000349E5"/>
    <w:rsid w:val="00054EEE"/>
    <w:rsid w:val="000565F6"/>
    <w:rsid w:val="000822AA"/>
    <w:rsid w:val="00091708"/>
    <w:rsid w:val="000972E4"/>
    <w:rsid w:val="000E1396"/>
    <w:rsid w:val="00126EFE"/>
    <w:rsid w:val="0013142E"/>
    <w:rsid w:val="00163644"/>
    <w:rsid w:val="00173F45"/>
    <w:rsid w:val="001B0B95"/>
    <w:rsid w:val="001C4033"/>
    <w:rsid w:val="001F09E7"/>
    <w:rsid w:val="00204B1D"/>
    <w:rsid w:val="00227719"/>
    <w:rsid w:val="0028227D"/>
    <w:rsid w:val="0028705A"/>
    <w:rsid w:val="002A2537"/>
    <w:rsid w:val="002C0613"/>
    <w:rsid w:val="002D305E"/>
    <w:rsid w:val="003455FC"/>
    <w:rsid w:val="00381E50"/>
    <w:rsid w:val="00386BDB"/>
    <w:rsid w:val="00395935"/>
    <w:rsid w:val="00396D87"/>
    <w:rsid w:val="003C48C1"/>
    <w:rsid w:val="0040390C"/>
    <w:rsid w:val="00414B54"/>
    <w:rsid w:val="0042165F"/>
    <w:rsid w:val="0042436A"/>
    <w:rsid w:val="004269A8"/>
    <w:rsid w:val="00467FCF"/>
    <w:rsid w:val="00486582"/>
    <w:rsid w:val="004969D8"/>
    <w:rsid w:val="004A4136"/>
    <w:rsid w:val="004B001B"/>
    <w:rsid w:val="004B4994"/>
    <w:rsid w:val="00501E74"/>
    <w:rsid w:val="005165F1"/>
    <w:rsid w:val="00521C03"/>
    <w:rsid w:val="00557DBB"/>
    <w:rsid w:val="00580FC3"/>
    <w:rsid w:val="00586A53"/>
    <w:rsid w:val="00596D65"/>
    <w:rsid w:val="00597F21"/>
    <w:rsid w:val="005A1E0E"/>
    <w:rsid w:val="005A47D2"/>
    <w:rsid w:val="006300EB"/>
    <w:rsid w:val="00634403"/>
    <w:rsid w:val="00653DBD"/>
    <w:rsid w:val="006736DF"/>
    <w:rsid w:val="00676997"/>
    <w:rsid w:val="00676E5A"/>
    <w:rsid w:val="006D5C9B"/>
    <w:rsid w:val="006F19AE"/>
    <w:rsid w:val="006F40BA"/>
    <w:rsid w:val="00715A81"/>
    <w:rsid w:val="00727168"/>
    <w:rsid w:val="0075035E"/>
    <w:rsid w:val="0076658A"/>
    <w:rsid w:val="007713C5"/>
    <w:rsid w:val="007834FF"/>
    <w:rsid w:val="007858E0"/>
    <w:rsid w:val="007879DD"/>
    <w:rsid w:val="007B29E2"/>
    <w:rsid w:val="007D76E5"/>
    <w:rsid w:val="007E630A"/>
    <w:rsid w:val="00816561"/>
    <w:rsid w:val="00836223"/>
    <w:rsid w:val="008449C3"/>
    <w:rsid w:val="00844F8A"/>
    <w:rsid w:val="008729AA"/>
    <w:rsid w:val="00876D11"/>
    <w:rsid w:val="008860EC"/>
    <w:rsid w:val="00895E87"/>
    <w:rsid w:val="00895F17"/>
    <w:rsid w:val="008B1112"/>
    <w:rsid w:val="008D0A13"/>
    <w:rsid w:val="009103E9"/>
    <w:rsid w:val="00912330"/>
    <w:rsid w:val="00924CC2"/>
    <w:rsid w:val="009B57C8"/>
    <w:rsid w:val="009D6393"/>
    <w:rsid w:val="009D7CC9"/>
    <w:rsid w:val="009E56AD"/>
    <w:rsid w:val="00A14B8E"/>
    <w:rsid w:val="00A3472B"/>
    <w:rsid w:val="00A37E92"/>
    <w:rsid w:val="00A6376F"/>
    <w:rsid w:val="00A642C3"/>
    <w:rsid w:val="00A65434"/>
    <w:rsid w:val="00A67B04"/>
    <w:rsid w:val="00AD766C"/>
    <w:rsid w:val="00AF1420"/>
    <w:rsid w:val="00B00453"/>
    <w:rsid w:val="00B27BC1"/>
    <w:rsid w:val="00B50E13"/>
    <w:rsid w:val="00B55DC7"/>
    <w:rsid w:val="00B629C2"/>
    <w:rsid w:val="00B8056C"/>
    <w:rsid w:val="00B96750"/>
    <w:rsid w:val="00BA2E81"/>
    <w:rsid w:val="00BC5C1D"/>
    <w:rsid w:val="00BF2871"/>
    <w:rsid w:val="00C127CB"/>
    <w:rsid w:val="00C52F8F"/>
    <w:rsid w:val="00C64148"/>
    <w:rsid w:val="00C757E5"/>
    <w:rsid w:val="00C85893"/>
    <w:rsid w:val="00CA3FF0"/>
    <w:rsid w:val="00CE3E65"/>
    <w:rsid w:val="00CF47B1"/>
    <w:rsid w:val="00D12F57"/>
    <w:rsid w:val="00D14E75"/>
    <w:rsid w:val="00D371B7"/>
    <w:rsid w:val="00D84C85"/>
    <w:rsid w:val="00D938BC"/>
    <w:rsid w:val="00DC7311"/>
    <w:rsid w:val="00DD5D1E"/>
    <w:rsid w:val="00DE3BD7"/>
    <w:rsid w:val="00DE72DA"/>
    <w:rsid w:val="00DF544D"/>
    <w:rsid w:val="00E12C81"/>
    <w:rsid w:val="00E156BB"/>
    <w:rsid w:val="00E31F6D"/>
    <w:rsid w:val="00E46A29"/>
    <w:rsid w:val="00E77174"/>
    <w:rsid w:val="00E7736D"/>
    <w:rsid w:val="00E8721D"/>
    <w:rsid w:val="00E93610"/>
    <w:rsid w:val="00EE3492"/>
    <w:rsid w:val="00EF111F"/>
    <w:rsid w:val="00EF7E09"/>
    <w:rsid w:val="00F136D2"/>
    <w:rsid w:val="00F54C15"/>
    <w:rsid w:val="00F70B93"/>
    <w:rsid w:val="00F8330F"/>
    <w:rsid w:val="00F840F9"/>
    <w:rsid w:val="00F903BE"/>
    <w:rsid w:val="00FA0C73"/>
    <w:rsid w:val="00FB477D"/>
    <w:rsid w:val="00FC3E31"/>
    <w:rsid w:val="00FD236A"/>
    <w:rsid w:val="00FD2E0C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63ECD"/>
  <w15:chartTrackingRefBased/>
  <w15:docId w15:val="{7CE889A4-20EA-D249-A4A2-25A05127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ficheFPFP">
    <w:name w:val="titre fiche FP (FP)"/>
    <w:basedOn w:val="Normal"/>
    <w:uiPriority w:val="99"/>
    <w:rsid w:val="009E56AD"/>
    <w:pPr>
      <w:autoSpaceDE w:val="0"/>
      <w:autoSpaceDN w:val="0"/>
      <w:adjustRightInd w:val="0"/>
      <w:spacing w:after="57" w:line="340" w:lineRule="atLeast"/>
      <w:jc w:val="center"/>
      <w:textAlignment w:val="center"/>
    </w:pPr>
    <w:rPr>
      <w:rFonts w:ascii="Calibri" w:hAnsi="Calibri" w:cs=".LastResort"/>
      <w:b/>
      <w:bCs/>
      <w:caps/>
      <w:color w:val="362C78"/>
      <w:sz w:val="52"/>
      <w:szCs w:val="52"/>
    </w:rPr>
  </w:style>
  <w:style w:type="paragraph" w:customStyle="1" w:styleId="tradtitreFPFP">
    <w:name w:val="trad titre FP (FP)"/>
    <w:basedOn w:val="Normal"/>
    <w:uiPriority w:val="99"/>
    <w:rsid w:val="009E56AD"/>
    <w:pPr>
      <w:autoSpaceDE w:val="0"/>
      <w:autoSpaceDN w:val="0"/>
      <w:adjustRightInd w:val="0"/>
      <w:spacing w:after="113" w:line="340" w:lineRule="atLeast"/>
      <w:jc w:val="center"/>
      <w:textAlignment w:val="center"/>
    </w:pPr>
    <w:rPr>
      <w:rFonts w:ascii="Calibri" w:hAnsi="Calibri" w:cs=".LastResort"/>
      <w:b/>
      <w:bCs/>
      <w:color w:val="362C78"/>
      <w:sz w:val="30"/>
      <w:szCs w:val="30"/>
    </w:rPr>
  </w:style>
  <w:style w:type="paragraph" w:customStyle="1" w:styleId="sstitreFPFP">
    <w:name w:val="ss titre FP (FP)"/>
    <w:basedOn w:val="Normal"/>
    <w:uiPriority w:val="99"/>
    <w:rsid w:val="00BF2871"/>
    <w:pPr>
      <w:autoSpaceDE w:val="0"/>
      <w:autoSpaceDN w:val="0"/>
      <w:adjustRightInd w:val="0"/>
      <w:spacing w:before="340" w:after="170" w:line="360" w:lineRule="atLeast"/>
      <w:jc w:val="both"/>
      <w:textAlignment w:val="center"/>
    </w:pPr>
    <w:rPr>
      <w:rFonts w:ascii=".LastResort" w:hAnsi=".LastResort" w:cs=".LastResort"/>
      <w:b/>
      <w:bCs/>
      <w:caps/>
      <w:color w:val="1100FF"/>
      <w:sz w:val="30"/>
      <w:szCs w:val="30"/>
    </w:rPr>
  </w:style>
  <w:style w:type="paragraph" w:customStyle="1" w:styleId="texteFPpuceFP">
    <w:name w:val="texte FP + puce (FP)"/>
    <w:basedOn w:val="Normal"/>
    <w:uiPriority w:val="99"/>
    <w:rsid w:val="00BF2871"/>
    <w:pPr>
      <w:autoSpaceDE w:val="0"/>
      <w:autoSpaceDN w:val="0"/>
      <w:adjustRightInd w:val="0"/>
      <w:spacing w:after="113" w:line="360" w:lineRule="atLeast"/>
      <w:jc w:val="both"/>
      <w:textAlignment w:val="center"/>
    </w:pPr>
    <w:rPr>
      <w:rFonts w:ascii="Calibri" w:hAnsi="Calibri" w:cs="Calibri"/>
      <w:color w:val="000000"/>
      <w:sz w:val="26"/>
      <w:szCs w:val="26"/>
    </w:rPr>
  </w:style>
  <w:style w:type="paragraph" w:customStyle="1" w:styleId="texteFPFP">
    <w:name w:val="texte FP (FP)"/>
    <w:basedOn w:val="Normal"/>
    <w:uiPriority w:val="99"/>
    <w:rsid w:val="00BF2871"/>
    <w:pPr>
      <w:autoSpaceDE w:val="0"/>
      <w:autoSpaceDN w:val="0"/>
      <w:adjustRightInd w:val="0"/>
      <w:spacing w:after="113" w:line="360" w:lineRule="atLeast"/>
      <w:ind w:firstLine="227"/>
      <w:jc w:val="both"/>
      <w:textAlignment w:val="center"/>
    </w:pPr>
    <w:rPr>
      <w:rFonts w:ascii="Calibri" w:hAnsi="Calibri" w:cs="Calibri"/>
      <w:color w:val="000000"/>
      <w:sz w:val="26"/>
      <w:szCs w:val="26"/>
    </w:rPr>
  </w:style>
  <w:style w:type="paragraph" w:customStyle="1" w:styleId="sstitre2FPFP">
    <w:name w:val="ss titre 2 FP (FP)"/>
    <w:basedOn w:val="Normal"/>
    <w:uiPriority w:val="99"/>
    <w:rsid w:val="00BF2871"/>
    <w:pPr>
      <w:autoSpaceDE w:val="0"/>
      <w:autoSpaceDN w:val="0"/>
      <w:adjustRightInd w:val="0"/>
      <w:spacing w:before="170" w:after="57" w:line="340" w:lineRule="atLeast"/>
      <w:jc w:val="both"/>
      <w:textAlignment w:val="center"/>
    </w:pPr>
    <w:rPr>
      <w:rFonts w:ascii=".LastResort" w:hAnsi=".LastResort" w:cs=".LastResort"/>
      <w:b/>
      <w:bCs/>
      <w:color w:val="FF5600"/>
      <w:sz w:val="28"/>
      <w:szCs w:val="28"/>
    </w:rPr>
  </w:style>
  <w:style w:type="paragraph" w:customStyle="1" w:styleId="titreexempleFPFP">
    <w:name w:val="titre exemple FP (FP)"/>
    <w:basedOn w:val="sstitre2FPFP"/>
    <w:uiPriority w:val="99"/>
    <w:rsid w:val="00BF2871"/>
    <w:pPr>
      <w:spacing w:before="340"/>
      <w:jc w:val="center"/>
    </w:pPr>
  </w:style>
  <w:style w:type="paragraph" w:customStyle="1" w:styleId="texteexempleFPFP">
    <w:name w:val="texte exemple FP (FP)"/>
    <w:basedOn w:val="texteFPFP"/>
    <w:uiPriority w:val="99"/>
    <w:rsid w:val="00BF2871"/>
    <w:pPr>
      <w:spacing w:line="300" w:lineRule="atLeast"/>
      <w:ind w:firstLine="0"/>
      <w:jc w:val="center"/>
    </w:pPr>
  </w:style>
  <w:style w:type="character" w:customStyle="1" w:styleId="italFPcoul">
    <w:name w:val="ital FP + coul"/>
    <w:uiPriority w:val="99"/>
    <w:rsid w:val="00BF2871"/>
    <w:rPr>
      <w:color w:val="1100FF"/>
    </w:rPr>
  </w:style>
  <w:style w:type="table" w:styleId="Grilledutableau">
    <w:name w:val="Table Grid"/>
    <w:basedOn w:val="TableauNormal"/>
    <w:uiPriority w:val="39"/>
    <w:rsid w:val="00BF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encadreFPpuceFP">
    <w:name w:val="texte encadre FP + puce (FP)"/>
    <w:basedOn w:val="texteFPFP"/>
    <w:uiPriority w:val="99"/>
    <w:rsid w:val="00BF2871"/>
    <w:pPr>
      <w:spacing w:after="0" w:line="340" w:lineRule="atLeast"/>
      <w:ind w:firstLine="0"/>
      <w:jc w:val="left"/>
    </w:pPr>
  </w:style>
  <w:style w:type="paragraph" w:customStyle="1" w:styleId="TItreficheFP">
    <w:name w:val="TItre fiche FP"/>
    <w:basedOn w:val="titreficheFPFP"/>
    <w:qFormat/>
    <w:rsid w:val="006300EB"/>
    <w:rPr>
      <w:rFonts w:ascii="VAG Rounded Std Thin" w:hAnsi="VAG Rounded Std Thin"/>
      <w:caps w:val="0"/>
    </w:rPr>
  </w:style>
  <w:style w:type="paragraph" w:customStyle="1" w:styleId="tradTITREFP">
    <w:name w:val="trad TITRE FP"/>
    <w:basedOn w:val="tradtitreFPFP"/>
    <w:qFormat/>
    <w:rsid w:val="006300EB"/>
    <w:pPr>
      <w:spacing w:after="240"/>
    </w:pPr>
    <w:rPr>
      <w:rFonts w:ascii="VAG Rounded Std Thin" w:hAnsi="VAG Rounded Std Thin"/>
    </w:rPr>
  </w:style>
  <w:style w:type="paragraph" w:customStyle="1" w:styleId="texteFPpuce">
    <w:name w:val="texte FP + puce"/>
    <w:basedOn w:val="texteencadreFPpuceFP"/>
    <w:rsid w:val="006300EB"/>
    <w:pPr>
      <w:numPr>
        <w:numId w:val="11"/>
      </w:numPr>
    </w:pPr>
    <w:rPr>
      <w:lang w:val="en-US"/>
    </w:rPr>
  </w:style>
  <w:style w:type="paragraph" w:customStyle="1" w:styleId="soustitreFPorange">
    <w:name w:val="sous titre FP orange"/>
    <w:basedOn w:val="sstitre2FPFP"/>
    <w:qFormat/>
    <w:rsid w:val="00E77174"/>
    <w:pPr>
      <w:snapToGrid w:val="0"/>
      <w:spacing w:before="0" w:after="40"/>
      <w:jc w:val="left"/>
    </w:pPr>
    <w:rPr>
      <w:rFonts w:ascii="Calibri" w:hAnsi="Calibri"/>
      <w:color w:val="E56E2A"/>
      <w:lang w:val="en-US"/>
    </w:rPr>
  </w:style>
  <w:style w:type="paragraph" w:styleId="Sansinterligne">
    <w:name w:val="No Spacing"/>
    <w:uiPriority w:val="1"/>
    <w:qFormat/>
    <w:rsid w:val="00586A53"/>
  </w:style>
  <w:style w:type="paragraph" w:customStyle="1" w:styleId="texteencadreetpuces">
    <w:name w:val="texte encadre et puces"/>
    <w:basedOn w:val="texteencadreFPpuceFP"/>
    <w:rsid w:val="00586A53"/>
    <w:pPr>
      <w:numPr>
        <w:numId w:val="8"/>
      </w:numPr>
    </w:pPr>
    <w:rPr>
      <w:lang w:val="en-US"/>
    </w:rPr>
  </w:style>
  <w:style w:type="paragraph" w:customStyle="1" w:styleId="SOUSTITREFP">
    <w:name w:val="SOUS TITRE FP"/>
    <w:basedOn w:val="sstitreFPFP"/>
    <w:qFormat/>
    <w:rsid w:val="009E56AD"/>
    <w:rPr>
      <w:rFonts w:ascii="Calibri" w:hAnsi="Calibri"/>
      <w:caps w:val="0"/>
      <w:color w:val="362C78"/>
    </w:rPr>
  </w:style>
  <w:style w:type="paragraph" w:customStyle="1" w:styleId="texteFP">
    <w:name w:val="texte FP"/>
    <w:basedOn w:val="texteFPFP"/>
    <w:qFormat/>
    <w:rsid w:val="00C64148"/>
  </w:style>
  <w:style w:type="paragraph" w:customStyle="1" w:styleId="semaineFPFP">
    <w:name w:val="semaine FP (FP)"/>
    <w:basedOn w:val="Normal"/>
    <w:autoRedefine/>
    <w:uiPriority w:val="99"/>
    <w:rsid w:val="007E630A"/>
    <w:pPr>
      <w:autoSpaceDE w:val="0"/>
      <w:autoSpaceDN w:val="0"/>
      <w:adjustRightInd w:val="0"/>
      <w:spacing w:after="170" w:line="340" w:lineRule="atLeast"/>
      <w:textAlignment w:val="center"/>
    </w:pPr>
    <w:rPr>
      <w:rFonts w:ascii=".LastResort" w:hAnsi=".LastResort" w:cs=".LastResort"/>
      <w:b/>
      <w:bCs/>
      <w:color w:val="E56E2A"/>
      <w:sz w:val="32"/>
      <w:szCs w:val="36"/>
    </w:rPr>
  </w:style>
  <w:style w:type="paragraph" w:customStyle="1" w:styleId="texteencadreetpucesok">
    <w:name w:val="texte encadre et puces ok"/>
    <w:basedOn w:val="texteencadreetpuces"/>
    <w:qFormat/>
    <w:rsid w:val="00B8056C"/>
    <w:pPr>
      <w:tabs>
        <w:tab w:val="clear" w:pos="397"/>
        <w:tab w:val="num" w:pos="142"/>
      </w:tabs>
      <w:ind w:left="0"/>
    </w:pPr>
  </w:style>
  <w:style w:type="paragraph" w:customStyle="1" w:styleId="texteFPetpuceok">
    <w:name w:val="texte FP et puce ok"/>
    <w:basedOn w:val="texteFPpuce"/>
    <w:qFormat/>
    <w:rsid w:val="000E1396"/>
    <w:pPr>
      <w:tabs>
        <w:tab w:val="left" w:pos="284"/>
      </w:tabs>
      <w:jc w:val="both"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9E56AD"/>
    <w:rPr>
      <w:color w:val="0563C1" w:themeColor="hyperlink"/>
      <w:u w:val="single"/>
    </w:rPr>
  </w:style>
  <w:style w:type="character" w:customStyle="1" w:styleId="renvoistoolkits">
    <w:name w:val="renvois tool kits"/>
    <w:basedOn w:val="Policepardfaut"/>
    <w:uiPriority w:val="1"/>
    <w:qFormat/>
    <w:rsid w:val="009E56AD"/>
    <w:rPr>
      <w:rFonts w:ascii="VAG Rounded Std Light" w:hAnsi="VAG Rounded Std Light" w:cs="VAG Rounded Std Thin"/>
      <w:b/>
      <w:bCs/>
      <w:color w:val="FFFFFF" w:themeColor="background1"/>
      <w:sz w:val="16"/>
      <w:szCs w:val="16"/>
      <w14:textOutline w14:w="9525" w14:cap="rnd" w14:cmpd="sng" w14:algn="ctr">
        <w14:solidFill>
          <w14:srgbClr w14:val="E56E2A"/>
        </w14:solidFill>
        <w14:prstDash w14:val="solid"/>
        <w14:round/>
      </w14:textOutline>
    </w:rPr>
  </w:style>
  <w:style w:type="character" w:customStyle="1" w:styleId="motsanglais">
    <w:name w:val="mots anglais"/>
    <w:basedOn w:val="Titredulivre"/>
    <w:uiPriority w:val="1"/>
    <w:qFormat/>
    <w:rsid w:val="00054EEE"/>
    <w:rPr>
      <w:rFonts w:asciiTheme="minorHAnsi" w:hAnsiTheme="minorHAnsi"/>
      <w:b w:val="0"/>
      <w:bCs/>
      <w:i/>
      <w:iCs/>
      <w:color w:val="auto"/>
      <w:spacing w:val="5"/>
    </w:rPr>
  </w:style>
  <w:style w:type="paragraph" w:styleId="En-tte">
    <w:name w:val="header"/>
    <w:basedOn w:val="Normal"/>
    <w:link w:val="En-tteCar"/>
    <w:uiPriority w:val="99"/>
    <w:unhideWhenUsed/>
    <w:rsid w:val="00227719"/>
    <w:pPr>
      <w:tabs>
        <w:tab w:val="center" w:pos="4536"/>
        <w:tab w:val="right" w:pos="9072"/>
      </w:tabs>
    </w:pPr>
  </w:style>
  <w:style w:type="character" w:styleId="Titredulivre">
    <w:name w:val="Book Title"/>
    <w:basedOn w:val="Policepardfaut"/>
    <w:uiPriority w:val="33"/>
    <w:qFormat/>
    <w:rsid w:val="009E56AD"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  <w:rsid w:val="00227719"/>
  </w:style>
  <w:style w:type="paragraph" w:styleId="Pieddepage">
    <w:name w:val="footer"/>
    <w:basedOn w:val="Normal"/>
    <w:link w:val="PieddepageCar"/>
    <w:uiPriority w:val="99"/>
    <w:unhideWhenUsed/>
    <w:rsid w:val="00227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7719"/>
  </w:style>
  <w:style w:type="character" w:styleId="Lienhypertextesuivivisit">
    <w:name w:val="FollowedHyperlink"/>
    <w:basedOn w:val="Policepardfaut"/>
    <w:uiPriority w:val="99"/>
    <w:semiHidden/>
    <w:unhideWhenUsed/>
    <w:rsid w:val="006F40BA"/>
    <w:rPr>
      <w:color w:val="954F72" w:themeColor="followedHyperlink"/>
      <w:u w:val="single"/>
    </w:rPr>
  </w:style>
  <w:style w:type="character" w:customStyle="1" w:styleId="TitreplancheToolkit">
    <w:name w:val="Titre planche Toolkit"/>
    <w:basedOn w:val="Policepardfaut"/>
    <w:uiPriority w:val="1"/>
    <w:qFormat/>
    <w:rsid w:val="00E7736D"/>
    <w:rPr>
      <w:b w:val="0"/>
      <w:i/>
      <w:color w:val="E56E2A"/>
    </w:rPr>
  </w:style>
  <w:style w:type="character" w:styleId="Marquedecommentaire">
    <w:name w:val="annotation reference"/>
    <w:basedOn w:val="Policepardfaut"/>
    <w:uiPriority w:val="99"/>
    <w:semiHidden/>
    <w:unhideWhenUsed/>
    <w:rsid w:val="00676E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6E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6E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E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E5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E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E5A"/>
    <w:rPr>
      <w:rFonts w:ascii="Segoe UI" w:hAnsi="Segoe UI" w:cs="Segoe UI"/>
      <w:sz w:val="18"/>
      <w:szCs w:val="18"/>
    </w:rPr>
  </w:style>
  <w:style w:type="character" w:customStyle="1" w:styleId="TITRETOOLKIT">
    <w:name w:val="TITRE TOOLKIT"/>
    <w:basedOn w:val="Policepardfaut"/>
    <w:uiPriority w:val="1"/>
    <w:qFormat/>
    <w:rsid w:val="00396D87"/>
    <w:rPr>
      <w:rFonts w:ascii="Consolas" w:hAnsi="Consolas"/>
      <w:b/>
      <w:smallCaps/>
    </w:rPr>
  </w:style>
  <w:style w:type="character" w:customStyle="1" w:styleId="SITERESSOURCES">
    <w:name w:val="SITE RESSOURCES"/>
    <w:basedOn w:val="Policepardfaut"/>
    <w:uiPriority w:val="1"/>
    <w:qFormat/>
    <w:rsid w:val="00FB477D"/>
    <w:rPr>
      <w:b w:val="0"/>
      <w:color w:val="362C78"/>
    </w:rPr>
  </w:style>
  <w:style w:type="character" w:customStyle="1" w:styleId="Style1">
    <w:name w:val="Style1"/>
    <w:basedOn w:val="Policepardfaut"/>
    <w:uiPriority w:val="1"/>
    <w:qFormat/>
    <w:rsid w:val="00844F8A"/>
    <w:rPr>
      <w:b/>
      <w:caps w:val="0"/>
      <w:smallCaps/>
      <w:strike w:val="0"/>
      <w:dstrike w:val="0"/>
      <w:vanish w:val="0"/>
      <w:vertAlign w:val="baseline"/>
    </w:rPr>
  </w:style>
  <w:style w:type="character" w:customStyle="1" w:styleId="TITREFICHETOOLKIT">
    <w:name w:val="TITRE FICHE  TOOLKIT"/>
    <w:basedOn w:val="Style1"/>
    <w:uiPriority w:val="1"/>
    <w:qFormat/>
    <w:rsid w:val="00557DBB"/>
    <w:rPr>
      <w:b/>
      <w:caps w:val="0"/>
      <w:smallCaps/>
      <w:strike w:val="0"/>
      <w:dstrike w:val="0"/>
      <w:vanish w:val="0"/>
      <w:sz w:val="26"/>
      <w:vertAlign w:val="baseline"/>
    </w:rPr>
  </w:style>
  <w:style w:type="character" w:customStyle="1" w:styleId="ROUGEtk">
    <w:name w:val="ROUGE tk"/>
    <w:basedOn w:val="Policepardfaut"/>
    <w:uiPriority w:val="1"/>
    <w:qFormat/>
    <w:rsid w:val="00DF544D"/>
    <w:rPr>
      <w:b/>
      <w:color w:val="E2002D"/>
    </w:rPr>
  </w:style>
  <w:style w:type="paragraph" w:customStyle="1" w:styleId="soustitreFP0">
    <w:name w:val="sous titre FP"/>
    <w:basedOn w:val="Normal"/>
    <w:qFormat/>
    <w:rsid w:val="00DF544D"/>
    <w:pPr>
      <w:autoSpaceDE w:val="0"/>
      <w:autoSpaceDN w:val="0"/>
      <w:adjustRightInd w:val="0"/>
      <w:spacing w:before="340" w:after="170" w:line="360" w:lineRule="atLeast"/>
      <w:jc w:val="both"/>
      <w:textAlignment w:val="center"/>
    </w:pPr>
    <w:rPr>
      <w:rFonts w:ascii="VAG Rounded Std Thin" w:hAnsi="VAG Rounded Std Thin" w:cs=".LastResort"/>
      <w:b/>
      <w:bCs/>
      <w:color w:val="362C78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7D76E5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entitre">
    <w:name w:val="en_titre"/>
    <w:basedOn w:val="Normal"/>
    <w:link w:val="entitreCar"/>
    <w:qFormat/>
    <w:rsid w:val="007D76E5"/>
    <w:pPr>
      <w:spacing w:after="480" w:line="259" w:lineRule="auto"/>
      <w:jc w:val="center"/>
    </w:pPr>
    <w:rPr>
      <w:b/>
      <w:bCs/>
      <w:sz w:val="28"/>
      <w:szCs w:val="22"/>
      <w:lang w:val="en-US"/>
    </w:rPr>
  </w:style>
  <w:style w:type="paragraph" w:customStyle="1" w:styleId="ennormal">
    <w:name w:val="en_normal"/>
    <w:basedOn w:val="Normal"/>
    <w:link w:val="ennormalCar"/>
    <w:qFormat/>
    <w:rsid w:val="007D76E5"/>
    <w:pPr>
      <w:spacing w:after="160" w:line="259" w:lineRule="auto"/>
      <w:jc w:val="both"/>
    </w:pPr>
    <w:rPr>
      <w:sz w:val="22"/>
      <w:szCs w:val="22"/>
    </w:rPr>
  </w:style>
  <w:style w:type="character" w:customStyle="1" w:styleId="entitreCar">
    <w:name w:val="en_titre Car"/>
    <w:basedOn w:val="Policepardfaut"/>
    <w:link w:val="entitre"/>
    <w:rsid w:val="007D76E5"/>
    <w:rPr>
      <w:b/>
      <w:bCs/>
      <w:sz w:val="28"/>
      <w:szCs w:val="22"/>
      <w:lang w:val="en-US"/>
    </w:rPr>
  </w:style>
  <w:style w:type="character" w:customStyle="1" w:styleId="ennormalCar">
    <w:name w:val="en_normal Car"/>
    <w:basedOn w:val="Policepardfaut"/>
    <w:link w:val="ennormal"/>
    <w:rsid w:val="007D76E5"/>
    <w:rPr>
      <w:sz w:val="22"/>
      <w:szCs w:val="22"/>
    </w:rPr>
  </w:style>
  <w:style w:type="paragraph" w:customStyle="1" w:styleId="enobjectifs">
    <w:name w:val="en_objectifs"/>
    <w:basedOn w:val="Sansinterligne"/>
    <w:link w:val="enobjectifsCar"/>
    <w:qFormat/>
    <w:rsid w:val="007D76E5"/>
    <w:rPr>
      <w:sz w:val="22"/>
      <w:szCs w:val="22"/>
    </w:rPr>
  </w:style>
  <w:style w:type="paragraph" w:customStyle="1" w:styleId="entitre1">
    <w:name w:val="en_titre1"/>
    <w:basedOn w:val="Normal"/>
    <w:link w:val="entitre1Car"/>
    <w:qFormat/>
    <w:rsid w:val="007D76E5"/>
    <w:pPr>
      <w:spacing w:before="360" w:after="160" w:line="259" w:lineRule="auto"/>
      <w:jc w:val="both"/>
    </w:pPr>
    <w:rPr>
      <w:rFonts w:ascii="Britannic Bold" w:hAnsi="Britannic Bold"/>
      <w:bCs/>
      <w:sz w:val="22"/>
      <w:szCs w:val="22"/>
    </w:rPr>
  </w:style>
  <w:style w:type="character" w:customStyle="1" w:styleId="enobjectifsCar">
    <w:name w:val="en_objectifs Car"/>
    <w:basedOn w:val="Policepardfaut"/>
    <w:link w:val="enobjectifs"/>
    <w:rsid w:val="007D76E5"/>
    <w:rPr>
      <w:sz w:val="22"/>
      <w:szCs w:val="22"/>
    </w:rPr>
  </w:style>
  <w:style w:type="character" w:customStyle="1" w:styleId="entitre1Car">
    <w:name w:val="en_titre1 Car"/>
    <w:basedOn w:val="Policepardfaut"/>
    <w:link w:val="entitre1"/>
    <w:rsid w:val="007D76E5"/>
    <w:rPr>
      <w:rFonts w:ascii="Britannic Bold" w:hAnsi="Britannic Bold"/>
      <w:bCs/>
      <w:sz w:val="22"/>
      <w:szCs w:val="22"/>
    </w:rPr>
  </w:style>
  <w:style w:type="paragraph" w:customStyle="1" w:styleId="engras">
    <w:name w:val="en_gras"/>
    <w:basedOn w:val="ennormal"/>
    <w:link w:val="engrasCar"/>
    <w:qFormat/>
    <w:rsid w:val="007D76E5"/>
    <w:rPr>
      <w:b/>
      <w:bCs/>
    </w:rPr>
  </w:style>
  <w:style w:type="character" w:customStyle="1" w:styleId="engrasCar">
    <w:name w:val="en_gras Car"/>
    <w:basedOn w:val="ennormalCar"/>
    <w:link w:val="engras"/>
    <w:rsid w:val="007D76E5"/>
    <w:rPr>
      <w:b/>
      <w:bCs/>
      <w:sz w:val="22"/>
      <w:szCs w:val="22"/>
    </w:rPr>
  </w:style>
  <w:style w:type="paragraph" w:customStyle="1" w:styleId="soustitreorangeencadrebleu">
    <w:name w:val="sous titre orange encadre bleu"/>
    <w:basedOn w:val="Normal"/>
    <w:autoRedefine/>
    <w:uiPriority w:val="99"/>
    <w:rsid w:val="00C52F8F"/>
    <w:pPr>
      <w:autoSpaceDE w:val="0"/>
      <w:autoSpaceDN w:val="0"/>
      <w:adjustRightInd w:val="0"/>
      <w:spacing w:before="170" w:after="57" w:line="340" w:lineRule="atLeast"/>
      <w:jc w:val="both"/>
      <w:textAlignment w:val="center"/>
    </w:pPr>
    <w:rPr>
      <w:rFonts w:ascii=".LastResort" w:hAnsi=".LastResort" w:cs=".LastResort"/>
      <w:b/>
      <w:bCs/>
      <w:color w:val="E56E2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B3A9B63914446981D0D52243CC151" ma:contentTypeVersion="10" ma:contentTypeDescription="Crée un document." ma:contentTypeScope="" ma:versionID="0c46d36cedd5bcc2fbda11829f45fd9f">
  <xsd:schema xmlns:xsd="http://www.w3.org/2001/XMLSchema" xmlns:xs="http://www.w3.org/2001/XMLSchema" xmlns:p="http://schemas.microsoft.com/office/2006/metadata/properties" xmlns:ns2="da4e3a8a-f249-4ca8-bccb-efbb381797f4" targetNamespace="http://schemas.microsoft.com/office/2006/metadata/properties" ma:root="true" ma:fieldsID="d14b5843d9fc6726cbe6961ee5c89f0c" ns2:_="">
    <xsd:import namespace="da4e3a8a-f249-4ca8-bccb-efbb38179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e3a8a-f249-4ca8-bccb-efbb38179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13C5-4046-4D1E-83AE-77C0DC182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847732-D18F-492E-8730-C1EE1A529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e3a8a-f249-4ca8-bccb-efbb38179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CEB4A-7F40-41E1-A009-D0E2E2AC9C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9E669-92DE-43D4-89AF-F30A9BD5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GUECHOT</dc:creator>
  <cp:keywords/>
  <dc:description/>
  <cp:lastModifiedBy>Pelisse.Laetitia</cp:lastModifiedBy>
  <cp:revision>13</cp:revision>
  <cp:lastPrinted>2020-12-10T09:50:00Z</cp:lastPrinted>
  <dcterms:created xsi:type="dcterms:W3CDTF">2021-01-22T17:13:00Z</dcterms:created>
  <dcterms:modified xsi:type="dcterms:W3CDTF">2021-04-21T08:37:00Z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0x010100D0CB3A9B63914446981D0D52243CC151</vt:lpwstr>
  </property>
</Properties>
</file>